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We were not able to make a school pack as part of the exhibition. Some ideas are below</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Propagation and growing from food activity</w:t>
      </w:r>
    </w:p>
    <w:p w:rsidR="00000000" w:rsidDel="00000000" w:rsidP="00000000" w:rsidRDefault="00000000" w:rsidRPr="00000000" w14:paraId="00000004">
      <w:pPr>
        <w:rPr/>
      </w:pPr>
      <w:r w:rsidDel="00000000" w:rsidR="00000000" w:rsidRPr="00000000">
        <w:rPr>
          <w:rtl w:val="0"/>
        </w:rPr>
        <w:t xml:space="preserve">A good activity that could be associated with exhibition would be making newspaper seedling pots and planting seeds or cuttings. Growing  plants from food, collecting seeds out of lemons, apples and planting them.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